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3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15.1</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24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25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r>
        <w:trPr>
          <w:cantSplit w:val="0"/>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50">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Witchampton CofE First School</w:t>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heading=h.y6t4u77omqyv" w:id="1"/>
      <w:bookmarkEnd w:id="1"/>
      <w:r w:rsidDel="00000000" w:rsidR="00000000" w:rsidRPr="00000000">
        <w:rPr>
          <w:rtl w:val="0"/>
        </w:rPr>
      </w:r>
    </w:p>
    <w:p w:rsidR="00000000" w:rsidDel="00000000" w:rsidP="00000000" w:rsidRDefault="00000000" w:rsidRPr="00000000" w14:paraId="00000057">
      <w:pPr>
        <w:pStyle w:val="Title"/>
        <w:spacing w:line="252.00000000000003" w:lineRule="auto"/>
        <w:rPr>
          <w:rFonts w:ascii="Calibri" w:cs="Calibri" w:eastAsia="Calibri" w:hAnsi="Calibri"/>
        </w:rPr>
      </w:pPr>
      <w:bookmarkStart w:colFirst="0" w:colLast="0" w:name="_heading=h.3cxjmzlkr8v5"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9">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B">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C">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F">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60">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Designated Safeguarding Lead is</w:t>
      </w:r>
      <w:r w:rsidDel="00000000" w:rsidR="00000000" w:rsidRPr="00000000">
        <w:rPr>
          <w:rtl w:val="0"/>
        </w:rPr>
      </w:r>
    </w:p>
    <w:p w:rsidR="00000000" w:rsidDel="00000000" w:rsidP="00000000" w:rsidRDefault="00000000" w:rsidRPr="00000000" w14:paraId="00000061">
      <w:pPr>
        <w:widowControl w:val="1"/>
        <w:jc w:val="center"/>
        <w:rPr>
          <w:rFonts w:ascii="Calibri" w:cs="Calibri" w:eastAsia="Calibri" w:hAnsi="Calibri"/>
          <w:color w:val="ed7868"/>
          <w:sz w:val="24"/>
          <w:szCs w:val="24"/>
        </w:rPr>
      </w:pPr>
      <w:r w:rsidDel="00000000" w:rsidR="00000000" w:rsidRPr="00000000">
        <w:rPr>
          <w:rFonts w:ascii="Calibri" w:cs="Calibri" w:eastAsia="Calibri" w:hAnsi="Calibri"/>
          <w:color w:val="ed7868"/>
          <w:sz w:val="36"/>
          <w:szCs w:val="36"/>
          <w:rtl w:val="0"/>
        </w:rPr>
        <w:t xml:space="preserve">Sarah Fairman</w:t>
      </w: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heading=h.x0rpwc8e7pag"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Rebecca Greaves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sectPr>
          <w:headerReference r:id="rId8" w:type="default"/>
          <w:footerReference r:id="rId9" w:type="default"/>
          <w:footerReference r:id="rId10"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ed7868"/>
          <w:sz w:val="36"/>
          <w:szCs w:val="36"/>
          <w:rtl w:val="0"/>
        </w:rPr>
        <w:t xml:space="preserve">Helen Self</w:t>
      </w:r>
    </w:p>
    <w:p w:rsidR="00000000" w:rsidDel="00000000" w:rsidP="00000000" w:rsidRDefault="00000000" w:rsidRPr="00000000" w14:paraId="00000066">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7">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A">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r w:rsidDel="00000000" w:rsidR="00000000" w:rsidRPr="00000000">
        <w:rPr>
          <w:rtl w:val="0"/>
        </w:rPr>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r w:rsidDel="00000000" w:rsidR="00000000" w:rsidRPr="00000000">
        <w:rPr>
          <w:rtl w:val="0"/>
        </w:rPr>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r w:rsidDel="00000000" w:rsidR="00000000" w:rsidRPr="00000000">
        <w:rPr>
          <w:rtl w:val="0"/>
        </w:rPr>
      </w:r>
    </w:p>
    <w:p w:rsidR="00000000" w:rsidDel="00000000" w:rsidP="00000000" w:rsidRDefault="00000000" w:rsidRPr="00000000" w14:paraId="00000072">
      <w:pPr>
        <w:numPr>
          <w:ilvl w:val="0"/>
          <w:numId w:val="6"/>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r w:rsidDel="00000000" w:rsidR="00000000" w:rsidRPr="00000000">
        <w:rPr>
          <w:rtl w:val="0"/>
        </w:rPr>
      </w:r>
    </w:p>
    <w:p w:rsidR="00000000" w:rsidDel="00000000" w:rsidP="00000000" w:rsidRDefault="00000000" w:rsidRPr="00000000" w14:paraId="00000073">
      <w:pPr>
        <w:numPr>
          <w:ilvl w:val="0"/>
          <w:numId w:val="6"/>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7">
      <w:pPr>
        <w:numPr>
          <w:ilvl w:val="1"/>
          <w:numId w:val="6"/>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9">
      <w:pPr>
        <w:numPr>
          <w:ilvl w:val="1"/>
          <w:numId w:val="6"/>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r w:rsidDel="00000000" w:rsidR="00000000" w:rsidRPr="00000000">
        <w:rPr>
          <w:rtl w:val="0"/>
        </w:rPr>
      </w:r>
    </w:p>
    <w:p w:rsidR="00000000" w:rsidDel="00000000" w:rsidP="00000000" w:rsidRDefault="00000000" w:rsidRPr="00000000" w14:paraId="0000007A">
      <w:pPr>
        <w:numPr>
          <w:ilvl w:val="1"/>
          <w:numId w:val="6"/>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F">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80">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1">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2">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rHeight w:val="1216.875" w:hRule="atLeast"/>
          <w:tblHeader w:val="0"/>
        </w:trPr>
        <w:tc>
          <w:tcPr/>
          <w:p w:rsidR="00000000" w:rsidDel="00000000" w:rsidP="00000000" w:rsidRDefault="00000000" w:rsidRPr="00000000" w14:paraId="0000008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9">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Sarah Fairman</w:t>
            </w:r>
          </w:p>
        </w:tc>
        <w:tc>
          <w:tcPr/>
          <w:p w:rsidR="00000000" w:rsidDel="00000000" w:rsidP="00000000" w:rsidRDefault="00000000" w:rsidRPr="00000000" w14:paraId="0000008A">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Rebecca Greaves</w:t>
            </w:r>
          </w:p>
          <w:p w:rsidR="00000000" w:rsidDel="00000000" w:rsidP="00000000" w:rsidRDefault="00000000" w:rsidRPr="00000000" w14:paraId="0000008B">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Helen Self</w:t>
            </w:r>
            <w:r w:rsidDel="00000000" w:rsidR="00000000" w:rsidRPr="00000000">
              <w:rPr>
                <w:rtl w:val="0"/>
              </w:rPr>
            </w:r>
          </w:p>
        </w:tc>
        <w:tc>
          <w:tcPr/>
          <w:p w:rsidR="00000000" w:rsidDel="00000000" w:rsidP="00000000" w:rsidRDefault="00000000" w:rsidRPr="00000000" w14:paraId="0000008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D">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8E">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8F">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Senior Manager</w:t>
            </w:r>
          </w:p>
        </w:tc>
      </w:tr>
      <w:tr>
        <w:trPr>
          <w:cantSplit w:val="0"/>
          <w:tblHeader w:val="0"/>
        </w:trPr>
        <w:tc>
          <w:tcPr/>
          <w:p w:rsidR="00000000" w:rsidDel="00000000" w:rsidP="00000000" w:rsidRDefault="00000000" w:rsidRPr="00000000" w14:paraId="00000094">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Sarah Fairman</w:t>
            </w:r>
          </w:p>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7">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Helen Self</w:t>
            </w:r>
          </w:p>
        </w:tc>
      </w:tr>
    </w:tbl>
    <w:p w:rsidR="00000000" w:rsidDel="00000000" w:rsidP="00000000" w:rsidRDefault="00000000" w:rsidRPr="00000000" w14:paraId="00000099">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A">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9B">
      <w:pPr>
        <w:pStyle w:val="Heading2"/>
        <w:numPr>
          <w:ilvl w:val="0"/>
          <w:numId w:val="13"/>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9D">
      <w:pPr>
        <w:numPr>
          <w:ilvl w:val="0"/>
          <w:numId w:val="13"/>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9E">
      <w:pPr>
        <w:numPr>
          <w:ilvl w:val="1"/>
          <w:numId w:val="1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r w:rsidDel="00000000" w:rsidR="00000000" w:rsidRPr="00000000">
        <w:rPr>
          <w:rtl w:val="0"/>
        </w:rPr>
      </w:r>
    </w:p>
    <w:p w:rsidR="00000000" w:rsidDel="00000000" w:rsidP="00000000" w:rsidRDefault="00000000" w:rsidRPr="00000000" w14:paraId="0000009F">
      <w:pPr>
        <w:numPr>
          <w:ilvl w:val="1"/>
          <w:numId w:val="1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1">
      <w:pPr>
        <w:pStyle w:val="Heading2"/>
        <w:numPr>
          <w:ilvl w:val="0"/>
          <w:numId w:val="21"/>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2">
      <w:pPr>
        <w:numPr>
          <w:ilvl w:val="1"/>
          <w:numId w:val="21"/>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4">
      <w:pPr>
        <w:pStyle w:val="Heading2"/>
        <w:numPr>
          <w:ilvl w:val="0"/>
          <w:numId w:val="2"/>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5">
      <w:pPr>
        <w:numPr>
          <w:ilvl w:val="1"/>
          <w:numId w:val="2"/>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r w:rsidDel="00000000" w:rsidR="00000000" w:rsidRPr="00000000">
        <w:rPr>
          <w:rtl w:val="0"/>
        </w:rPr>
      </w:r>
    </w:p>
    <w:p w:rsidR="00000000" w:rsidDel="00000000" w:rsidP="00000000" w:rsidRDefault="00000000" w:rsidRPr="00000000" w14:paraId="000000A6">
      <w:pPr>
        <w:numPr>
          <w:ilvl w:val="1"/>
          <w:numId w:val="2"/>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r w:rsidDel="00000000" w:rsidR="00000000" w:rsidRPr="00000000">
        <w:rPr>
          <w:rtl w:val="0"/>
        </w:rPr>
      </w:r>
    </w:p>
    <w:p w:rsidR="00000000" w:rsidDel="00000000" w:rsidP="00000000" w:rsidRDefault="00000000" w:rsidRPr="00000000" w14:paraId="000000A7">
      <w:pPr>
        <w:numPr>
          <w:ilvl w:val="1"/>
          <w:numId w:val="2"/>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9">
      <w:pPr>
        <w:numPr>
          <w:ilvl w:val="0"/>
          <w:numId w:val="26"/>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B">
      <w:pPr>
        <w:numPr>
          <w:ilvl w:val="0"/>
          <w:numId w:val="26"/>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D">
      <w:pPr>
        <w:numPr>
          <w:ilvl w:val="0"/>
          <w:numId w:val="26"/>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F">
      <w:pPr>
        <w:numPr>
          <w:ilvl w:val="0"/>
          <w:numId w:val="26"/>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1">
      <w:pPr>
        <w:numPr>
          <w:ilvl w:val="0"/>
          <w:numId w:val="26"/>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2">
      <w:pPr>
        <w:numPr>
          <w:ilvl w:val="1"/>
          <w:numId w:val="26"/>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0B3">
      <w:pPr>
        <w:numPr>
          <w:ilvl w:val="1"/>
          <w:numId w:val="26"/>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5">
      <w:pPr>
        <w:pStyle w:val="Heading2"/>
        <w:numPr>
          <w:ilvl w:val="0"/>
          <w:numId w:val="26"/>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7">
      <w:pPr>
        <w:numPr>
          <w:ilvl w:val="1"/>
          <w:numId w:val="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r w:rsidDel="00000000" w:rsidR="00000000" w:rsidRPr="00000000">
        <w:rPr>
          <w:rtl w:val="0"/>
        </w:rPr>
      </w:r>
    </w:p>
    <w:p w:rsidR="00000000" w:rsidDel="00000000" w:rsidP="00000000" w:rsidRDefault="00000000" w:rsidRPr="00000000" w14:paraId="000000B8">
      <w:pPr>
        <w:numPr>
          <w:ilvl w:val="1"/>
          <w:numId w:val="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r w:rsidDel="00000000" w:rsidR="00000000" w:rsidRPr="00000000">
        <w:rPr>
          <w:rtl w:val="0"/>
        </w:rPr>
      </w:r>
    </w:p>
    <w:p w:rsidR="00000000" w:rsidDel="00000000" w:rsidP="00000000" w:rsidRDefault="00000000" w:rsidRPr="00000000" w14:paraId="000000B9">
      <w:pPr>
        <w:numPr>
          <w:ilvl w:val="1"/>
          <w:numId w:val="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r w:rsidDel="00000000" w:rsidR="00000000" w:rsidRPr="00000000">
        <w:rPr>
          <w:rtl w:val="0"/>
        </w:rPr>
      </w:r>
    </w:p>
    <w:p w:rsidR="00000000" w:rsidDel="00000000" w:rsidP="00000000" w:rsidRDefault="00000000" w:rsidRPr="00000000" w14:paraId="000000BA">
      <w:pPr>
        <w:numPr>
          <w:ilvl w:val="1"/>
          <w:numId w:val="8"/>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C">
      <w:pPr>
        <w:numPr>
          <w:ilvl w:val="0"/>
          <w:numId w:val="26"/>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E">
      <w:pPr>
        <w:numPr>
          <w:ilvl w:val="0"/>
          <w:numId w:val="26"/>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BF">
      <w:pPr>
        <w:numPr>
          <w:ilvl w:val="0"/>
          <w:numId w:val="26"/>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C0">
      <w:pPr>
        <w:numPr>
          <w:ilvl w:val="0"/>
          <w:numId w:val="26"/>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C1">
      <w:pPr>
        <w:numPr>
          <w:ilvl w:val="0"/>
          <w:numId w:val="7"/>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2">
      <w:pPr>
        <w:numPr>
          <w:ilvl w:val="1"/>
          <w:numId w:val="7"/>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r w:rsidDel="00000000" w:rsidR="00000000" w:rsidRPr="00000000">
        <w:rPr>
          <w:rtl w:val="0"/>
        </w:rPr>
      </w:r>
    </w:p>
    <w:p w:rsidR="00000000" w:rsidDel="00000000" w:rsidP="00000000" w:rsidRDefault="00000000" w:rsidRPr="00000000" w14:paraId="000000C3">
      <w:pPr>
        <w:numPr>
          <w:ilvl w:val="1"/>
          <w:numId w:val="7"/>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5">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7">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9">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B">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D">
      <w:pPr>
        <w:numPr>
          <w:ilvl w:val="0"/>
          <w:numId w:val="7"/>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F">
      <w:pPr>
        <w:numPr>
          <w:ilvl w:val="0"/>
          <w:numId w:val="7"/>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1">
      <w:pPr>
        <w:numPr>
          <w:ilvl w:val="0"/>
          <w:numId w:val="7"/>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3">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5">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7">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8">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r w:rsidDel="00000000" w:rsidR="00000000" w:rsidRPr="00000000">
        <w:rPr>
          <w:rtl w:val="0"/>
        </w:rPr>
      </w:r>
    </w:p>
    <w:p w:rsidR="00000000" w:rsidDel="00000000" w:rsidP="00000000" w:rsidRDefault="00000000" w:rsidRPr="00000000" w14:paraId="000000D9">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0DA">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r w:rsidDel="00000000" w:rsidR="00000000" w:rsidRPr="00000000">
        <w:rPr>
          <w:rtl w:val="0"/>
        </w:rPr>
      </w:r>
    </w:p>
    <w:p w:rsidR="00000000" w:rsidDel="00000000" w:rsidP="00000000" w:rsidRDefault="00000000" w:rsidRPr="00000000" w14:paraId="000000DB">
      <w:pPr>
        <w:numPr>
          <w:ilvl w:val="1"/>
          <w:numId w:val="7"/>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DC">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r w:rsidDel="00000000" w:rsidR="00000000" w:rsidRPr="00000000">
        <w:rPr>
          <w:rtl w:val="0"/>
        </w:rPr>
      </w:r>
    </w:p>
    <w:p w:rsidR="00000000" w:rsidDel="00000000" w:rsidP="00000000" w:rsidRDefault="00000000" w:rsidRPr="00000000" w14:paraId="000000DD">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r w:rsidDel="00000000" w:rsidR="00000000" w:rsidRPr="00000000">
        <w:rPr>
          <w:rtl w:val="0"/>
        </w:rPr>
      </w:r>
    </w:p>
    <w:p w:rsidR="00000000" w:rsidDel="00000000" w:rsidP="00000000" w:rsidRDefault="00000000" w:rsidRPr="00000000" w14:paraId="000000DE">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r w:rsidDel="00000000" w:rsidR="00000000" w:rsidRPr="00000000">
        <w:rPr>
          <w:rtl w:val="0"/>
        </w:rPr>
      </w:r>
    </w:p>
    <w:p w:rsidR="00000000" w:rsidDel="00000000" w:rsidP="00000000" w:rsidRDefault="00000000" w:rsidRPr="00000000" w14:paraId="000000DF">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r w:rsidDel="00000000" w:rsidR="00000000" w:rsidRPr="00000000">
        <w:rPr>
          <w:rtl w:val="0"/>
        </w:rPr>
      </w:r>
    </w:p>
    <w:p w:rsidR="00000000" w:rsidDel="00000000" w:rsidP="00000000" w:rsidRDefault="00000000" w:rsidRPr="00000000" w14:paraId="000000E0">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r w:rsidDel="00000000" w:rsidR="00000000" w:rsidRPr="00000000">
        <w:rPr>
          <w:rtl w:val="0"/>
        </w:rPr>
      </w:r>
    </w:p>
    <w:p w:rsidR="00000000" w:rsidDel="00000000" w:rsidP="00000000" w:rsidRDefault="00000000" w:rsidRPr="00000000" w14:paraId="000000E1">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 Temporary Accommodation Notification</w:t>
      </w:r>
      <w:r w:rsidDel="00000000" w:rsidR="00000000" w:rsidRPr="00000000">
        <w:rPr>
          <w:rtl w:val="0"/>
        </w:rPr>
      </w:r>
    </w:p>
    <w:p w:rsidR="00000000" w:rsidDel="00000000" w:rsidP="00000000" w:rsidRDefault="00000000" w:rsidRPr="00000000" w14:paraId="000000E2">
      <w:pPr>
        <w:numPr>
          <w:ilvl w:val="1"/>
          <w:numId w:val="7"/>
        </w:numPr>
        <w:spacing w:before="82" w:line="246" w:lineRule="auto"/>
        <w:ind w:left="740" w:right="477" w:hanging="521"/>
        <w:jc w:val="both"/>
        <w:rPr/>
      </w:pPr>
      <w:r w:rsidDel="00000000" w:rsidR="00000000" w:rsidRPr="00000000">
        <w:rPr>
          <w:rFonts w:ascii="Calibri" w:cs="Calibri" w:eastAsia="Calibri" w:hAnsi="Calibri"/>
          <w:sz w:val="24"/>
          <w:szCs w:val="24"/>
          <w:rtl w:val="0"/>
        </w:rPr>
        <w:t xml:space="preserve">Prejudice-Based Harm</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4">
      <w:pPr>
        <w:pStyle w:val="Heading2"/>
        <w:numPr>
          <w:ilvl w:val="0"/>
          <w:numId w:val="7"/>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5">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6">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8">
      <w:pPr>
        <w:pStyle w:val="Heading2"/>
        <w:numPr>
          <w:ilvl w:val="0"/>
          <w:numId w:val="7"/>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9">
      <w:pPr>
        <w:numPr>
          <w:ilvl w:val="1"/>
          <w:numId w:val="7"/>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0EA">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r w:rsidDel="00000000" w:rsidR="00000000" w:rsidRPr="00000000">
        <w:rPr>
          <w:rtl w:val="0"/>
        </w:rPr>
      </w:r>
    </w:p>
    <w:p w:rsidR="00000000" w:rsidDel="00000000" w:rsidP="00000000" w:rsidRDefault="00000000" w:rsidRPr="00000000" w14:paraId="000000EB">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r w:rsidDel="00000000" w:rsidR="00000000" w:rsidRPr="00000000">
        <w:rPr>
          <w:rtl w:val="0"/>
        </w:rPr>
      </w:r>
    </w:p>
    <w:p w:rsidR="00000000" w:rsidDel="00000000" w:rsidP="00000000" w:rsidRDefault="00000000" w:rsidRPr="00000000" w14:paraId="000000EC">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EE">
      <w:pPr>
        <w:pStyle w:val="Heading2"/>
        <w:numPr>
          <w:ilvl w:val="0"/>
          <w:numId w:val="7"/>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F0">
      <w:pPr>
        <w:numPr>
          <w:ilvl w:val="0"/>
          <w:numId w:val="7"/>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F1">
      <w:pPr>
        <w:numPr>
          <w:ilvl w:val="1"/>
          <w:numId w:val="7"/>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r w:rsidDel="00000000" w:rsidR="00000000" w:rsidRPr="00000000">
        <w:rPr>
          <w:rtl w:val="0"/>
        </w:rPr>
      </w:r>
    </w:p>
    <w:p w:rsidR="00000000" w:rsidDel="00000000" w:rsidP="00000000" w:rsidRDefault="00000000" w:rsidRPr="00000000" w14:paraId="000000F2">
      <w:pPr>
        <w:numPr>
          <w:ilvl w:val="1"/>
          <w:numId w:val="7"/>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4">
      <w:pPr>
        <w:pStyle w:val="Heading2"/>
        <w:numPr>
          <w:ilvl w:val="0"/>
          <w:numId w:val="7"/>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5">
      <w:pPr>
        <w:numPr>
          <w:ilvl w:val="1"/>
          <w:numId w:val="7"/>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6">
      <w:pPr>
        <w:pStyle w:val="Heading2"/>
        <w:numPr>
          <w:ilvl w:val="0"/>
          <w:numId w:val="7"/>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7">
      <w:pPr>
        <w:pStyle w:val="Heading2"/>
        <w:numPr>
          <w:ilvl w:val="0"/>
          <w:numId w:val="7"/>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8">
      <w:pPr>
        <w:pStyle w:val="Heading2"/>
        <w:numPr>
          <w:ilvl w:val="0"/>
          <w:numId w:val="7"/>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9">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A">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B">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C">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Witchampton CofE First School</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5">
      <w:pPr>
        <w:numPr>
          <w:ilvl w:val="0"/>
          <w:numId w:val="10"/>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r w:rsidDel="00000000" w:rsidR="00000000" w:rsidRPr="00000000">
        <w:rPr>
          <w:rtl w:val="0"/>
        </w:rPr>
      </w:r>
    </w:p>
    <w:p w:rsidR="00000000" w:rsidDel="00000000" w:rsidP="00000000" w:rsidRDefault="00000000" w:rsidRPr="00000000" w14:paraId="00000106">
      <w:pPr>
        <w:numPr>
          <w:ilvl w:val="0"/>
          <w:numId w:val="10"/>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r w:rsidDel="00000000" w:rsidR="00000000" w:rsidRPr="00000000">
        <w:rPr>
          <w:rtl w:val="0"/>
        </w:rPr>
      </w:r>
    </w:p>
    <w:p w:rsidR="00000000" w:rsidDel="00000000" w:rsidP="00000000" w:rsidRDefault="00000000" w:rsidRPr="00000000" w14:paraId="00000107">
      <w:pPr>
        <w:numPr>
          <w:ilvl w:val="0"/>
          <w:numId w:val="10"/>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8">
      <w:pPr>
        <w:numPr>
          <w:ilvl w:val="0"/>
          <w:numId w:val="10"/>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B">
      <w:pPr>
        <w:pStyle w:val="Heading2"/>
        <w:numPr>
          <w:ilvl w:val="0"/>
          <w:numId w:val="9"/>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0">
      <w:pPr>
        <w:numPr>
          <w:ilvl w:val="0"/>
          <w:numId w:val="5"/>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11">
      <w:pPr>
        <w:numPr>
          <w:ilvl w:val="0"/>
          <w:numId w:val="5"/>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2">
      <w:pPr>
        <w:numPr>
          <w:ilvl w:val="0"/>
          <w:numId w:val="5"/>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3">
      <w:pPr>
        <w:numPr>
          <w:ilvl w:val="0"/>
          <w:numId w:val="5"/>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4">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6">
      <w:pPr>
        <w:numPr>
          <w:ilvl w:val="1"/>
          <w:numId w:val="9"/>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A">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r w:rsidDel="00000000" w:rsidR="00000000" w:rsidRPr="00000000">
        <w:rPr>
          <w:rtl w:val="0"/>
        </w:rPr>
      </w:r>
    </w:p>
    <w:p w:rsidR="00000000" w:rsidDel="00000000" w:rsidP="00000000" w:rsidRDefault="00000000" w:rsidRPr="00000000" w14:paraId="0000011B">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r w:rsidDel="00000000" w:rsidR="00000000" w:rsidRPr="00000000">
        <w:rPr>
          <w:rtl w:val="0"/>
        </w:rPr>
      </w:r>
    </w:p>
    <w:p w:rsidR="00000000" w:rsidDel="00000000" w:rsidP="00000000" w:rsidRDefault="00000000" w:rsidRPr="00000000" w14:paraId="0000011C">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r w:rsidDel="00000000" w:rsidR="00000000" w:rsidRPr="00000000">
        <w:rPr>
          <w:rtl w:val="0"/>
        </w:rPr>
      </w:r>
    </w:p>
    <w:p w:rsidR="00000000" w:rsidDel="00000000" w:rsidP="00000000" w:rsidRDefault="00000000" w:rsidRPr="00000000" w14:paraId="0000011D">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r w:rsidDel="00000000" w:rsidR="00000000" w:rsidRPr="00000000">
        <w:rPr>
          <w:rtl w:val="0"/>
        </w:rPr>
      </w:r>
    </w:p>
    <w:p w:rsidR="00000000" w:rsidDel="00000000" w:rsidP="00000000" w:rsidRDefault="00000000" w:rsidRPr="00000000" w14:paraId="0000011E">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1">
      <w:pPr>
        <w:pStyle w:val="Heading2"/>
        <w:numPr>
          <w:ilvl w:val="1"/>
          <w:numId w:val="9"/>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4">
      <w:pPr>
        <w:pStyle w:val="Heading2"/>
        <w:numPr>
          <w:ilvl w:val="0"/>
          <w:numId w:val="9"/>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6">
      <w:pPr>
        <w:numPr>
          <w:ilvl w:val="1"/>
          <w:numId w:val="9"/>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9">
      <w:pPr>
        <w:pStyle w:val="Heading2"/>
        <w:numPr>
          <w:ilvl w:val="0"/>
          <w:numId w:val="9"/>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B">
      <w:pPr>
        <w:numPr>
          <w:ilvl w:val="1"/>
          <w:numId w:val="9"/>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2C">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r w:rsidDel="00000000" w:rsidR="00000000" w:rsidRPr="00000000">
        <w:rPr>
          <w:rtl w:val="0"/>
        </w:rPr>
      </w:r>
    </w:p>
    <w:p w:rsidR="00000000" w:rsidDel="00000000" w:rsidP="00000000" w:rsidRDefault="00000000" w:rsidRPr="00000000" w14:paraId="0000012D">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r w:rsidDel="00000000" w:rsidR="00000000" w:rsidRPr="00000000">
        <w:rPr>
          <w:rtl w:val="0"/>
        </w:rPr>
      </w:r>
    </w:p>
    <w:p w:rsidR="00000000" w:rsidDel="00000000" w:rsidP="00000000" w:rsidRDefault="00000000" w:rsidRPr="00000000" w14:paraId="0000012E">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r w:rsidDel="00000000" w:rsidR="00000000" w:rsidRPr="00000000">
        <w:rPr>
          <w:rtl w:val="0"/>
        </w:rPr>
      </w:r>
    </w:p>
    <w:p w:rsidR="00000000" w:rsidDel="00000000" w:rsidP="00000000" w:rsidRDefault="00000000" w:rsidRPr="00000000" w14:paraId="0000012F">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r w:rsidDel="00000000" w:rsidR="00000000" w:rsidRPr="00000000">
        <w:rPr>
          <w:rtl w:val="0"/>
        </w:rPr>
      </w:r>
    </w:p>
    <w:p w:rsidR="00000000" w:rsidDel="00000000" w:rsidP="00000000" w:rsidRDefault="00000000" w:rsidRPr="00000000" w14:paraId="00000130">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r w:rsidDel="00000000" w:rsidR="00000000" w:rsidRPr="00000000">
        <w:rPr>
          <w:rtl w:val="0"/>
        </w:rPr>
      </w:r>
    </w:p>
    <w:p w:rsidR="00000000" w:rsidDel="00000000" w:rsidP="00000000" w:rsidRDefault="00000000" w:rsidRPr="00000000" w14:paraId="00000131">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r w:rsidDel="00000000" w:rsidR="00000000" w:rsidRPr="00000000">
        <w:rPr>
          <w:rtl w:val="0"/>
        </w:rPr>
      </w:r>
    </w:p>
    <w:p w:rsidR="00000000" w:rsidDel="00000000" w:rsidP="00000000" w:rsidRDefault="00000000" w:rsidRPr="00000000" w14:paraId="00000132">
      <w:pPr>
        <w:numPr>
          <w:ilvl w:val="2"/>
          <w:numId w:val="9"/>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r w:rsidDel="00000000" w:rsidR="00000000" w:rsidRPr="00000000">
        <w:rPr>
          <w:rtl w:val="0"/>
        </w:rPr>
      </w:r>
    </w:p>
    <w:p w:rsidR="00000000" w:rsidDel="00000000" w:rsidP="00000000" w:rsidRDefault="00000000" w:rsidRPr="00000000" w14:paraId="00000133">
      <w:pPr>
        <w:pStyle w:val="Heading2"/>
        <w:numPr>
          <w:ilvl w:val="1"/>
          <w:numId w:val="9"/>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4">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5">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r w:rsidDel="00000000" w:rsidR="00000000" w:rsidRPr="00000000">
        <w:rPr>
          <w:rtl w:val="0"/>
        </w:rPr>
      </w:r>
    </w:p>
    <w:p w:rsidR="00000000" w:rsidDel="00000000" w:rsidP="00000000" w:rsidRDefault="00000000" w:rsidRPr="00000000" w14:paraId="00000136">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r w:rsidDel="00000000" w:rsidR="00000000" w:rsidRPr="00000000">
        <w:rPr>
          <w:rtl w:val="0"/>
        </w:rPr>
      </w:r>
    </w:p>
    <w:p w:rsidR="00000000" w:rsidDel="00000000" w:rsidP="00000000" w:rsidRDefault="00000000" w:rsidRPr="00000000" w14:paraId="00000137">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r w:rsidDel="00000000" w:rsidR="00000000" w:rsidRPr="00000000">
        <w:rPr>
          <w:rtl w:val="0"/>
        </w:rPr>
      </w:r>
    </w:p>
    <w:p w:rsidR="00000000" w:rsidDel="00000000" w:rsidP="00000000" w:rsidRDefault="00000000" w:rsidRPr="00000000" w14:paraId="00000138">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r w:rsidDel="00000000" w:rsidR="00000000" w:rsidRPr="00000000">
        <w:rPr>
          <w:rtl w:val="0"/>
        </w:rPr>
      </w:r>
    </w:p>
    <w:p w:rsidR="00000000" w:rsidDel="00000000" w:rsidP="00000000" w:rsidRDefault="00000000" w:rsidRPr="00000000" w14:paraId="00000139">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B">
      <w:pPr>
        <w:pStyle w:val="Heading2"/>
        <w:numPr>
          <w:ilvl w:val="1"/>
          <w:numId w:val="9"/>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3C">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r w:rsidDel="00000000" w:rsidR="00000000" w:rsidRPr="00000000">
        <w:rPr>
          <w:rtl w:val="0"/>
        </w:rPr>
      </w:r>
    </w:p>
    <w:p w:rsidR="00000000" w:rsidDel="00000000" w:rsidP="00000000" w:rsidRDefault="00000000" w:rsidRPr="00000000" w14:paraId="0000013D">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3E">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r w:rsidDel="00000000" w:rsidR="00000000" w:rsidRPr="00000000">
        <w:rPr>
          <w:rtl w:val="0"/>
        </w:rPr>
      </w:r>
    </w:p>
    <w:p w:rsidR="00000000" w:rsidDel="00000000" w:rsidP="00000000" w:rsidRDefault="00000000" w:rsidRPr="00000000" w14:paraId="0000013F">
      <w:pPr>
        <w:numPr>
          <w:ilvl w:val="2"/>
          <w:numId w:val="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1">
      <w:pPr>
        <w:pStyle w:val="Heading2"/>
        <w:numPr>
          <w:ilvl w:val="0"/>
          <w:numId w:val="9"/>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2">
      <w:pPr>
        <w:numPr>
          <w:ilvl w:val="0"/>
          <w:numId w:val="17"/>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r w:rsidDel="00000000" w:rsidR="00000000" w:rsidRPr="00000000">
        <w:rPr>
          <w:rtl w:val="0"/>
        </w:rPr>
      </w:r>
    </w:p>
    <w:p w:rsidR="00000000" w:rsidDel="00000000" w:rsidP="00000000" w:rsidRDefault="00000000" w:rsidRPr="00000000" w14:paraId="00000143">
      <w:pPr>
        <w:numPr>
          <w:ilvl w:val="0"/>
          <w:numId w:val="17"/>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r w:rsidDel="00000000" w:rsidR="00000000" w:rsidRPr="00000000">
        <w:rPr>
          <w:rtl w:val="0"/>
        </w:rPr>
      </w:r>
    </w:p>
    <w:p w:rsidR="00000000" w:rsidDel="00000000" w:rsidP="00000000" w:rsidRDefault="00000000" w:rsidRPr="00000000" w14:paraId="00000144">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r w:rsidDel="00000000" w:rsidR="00000000" w:rsidRPr="00000000">
        <w:rPr>
          <w:rtl w:val="0"/>
        </w:rPr>
      </w:r>
    </w:p>
    <w:p w:rsidR="00000000" w:rsidDel="00000000" w:rsidP="00000000" w:rsidRDefault="00000000" w:rsidRPr="00000000" w14:paraId="00000145">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r w:rsidDel="00000000" w:rsidR="00000000" w:rsidRPr="00000000">
        <w:rPr>
          <w:rtl w:val="0"/>
        </w:rPr>
      </w:r>
    </w:p>
    <w:p w:rsidR="00000000" w:rsidDel="00000000" w:rsidP="00000000" w:rsidRDefault="00000000" w:rsidRPr="00000000" w14:paraId="00000146">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r w:rsidDel="00000000" w:rsidR="00000000" w:rsidRPr="00000000">
        <w:rPr>
          <w:rtl w:val="0"/>
        </w:rPr>
      </w:r>
    </w:p>
    <w:p w:rsidR="00000000" w:rsidDel="00000000" w:rsidP="00000000" w:rsidRDefault="00000000" w:rsidRPr="00000000" w14:paraId="00000147">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8">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9">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A">
      <w:pPr>
        <w:numPr>
          <w:ilvl w:val="0"/>
          <w:numId w:val="17"/>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B">
      <w:pPr>
        <w:numPr>
          <w:ilvl w:val="0"/>
          <w:numId w:val="17"/>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E">
      <w:pPr>
        <w:pStyle w:val="Heading2"/>
        <w:numPr>
          <w:ilvl w:val="0"/>
          <w:numId w:val="9"/>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4F">
      <w:pPr>
        <w:numPr>
          <w:ilvl w:val="0"/>
          <w:numId w:val="15"/>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50">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2">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3">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4">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5">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6">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7">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8">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9">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A">
      <w:pPr>
        <w:numPr>
          <w:ilvl w:val="0"/>
          <w:numId w:val="15"/>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B">
      <w:pPr>
        <w:numPr>
          <w:ilvl w:val="0"/>
          <w:numId w:val="1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D">
      <w:pPr>
        <w:pStyle w:val="Heading2"/>
        <w:numPr>
          <w:ilvl w:val="0"/>
          <w:numId w:val="9"/>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5E">
      <w:pPr>
        <w:numPr>
          <w:ilvl w:val="0"/>
          <w:numId w:val="4"/>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Witchampton CofE First School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5F">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60">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61">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2">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3">
      <w:pPr>
        <w:numPr>
          <w:ilvl w:val="0"/>
          <w:numId w:val="4"/>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5">
      <w:pPr>
        <w:pStyle w:val="Heading2"/>
        <w:numPr>
          <w:ilvl w:val="0"/>
          <w:numId w:val="9"/>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8">
      <w:pPr>
        <w:numPr>
          <w:ilvl w:val="0"/>
          <w:numId w:val="16"/>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9">
      <w:pPr>
        <w:numPr>
          <w:ilvl w:val="0"/>
          <w:numId w:val="1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A">
      <w:pPr>
        <w:numPr>
          <w:ilvl w:val="0"/>
          <w:numId w:val="16"/>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B">
      <w:pPr>
        <w:numPr>
          <w:ilvl w:val="0"/>
          <w:numId w:val="16"/>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6C">
      <w:pPr>
        <w:numPr>
          <w:ilvl w:val="0"/>
          <w:numId w:val="1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6D">
      <w:pPr>
        <w:numPr>
          <w:ilvl w:val="0"/>
          <w:numId w:val="1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6E">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F">
      <w:pPr>
        <w:pStyle w:val="Heading2"/>
        <w:numPr>
          <w:ilvl w:val="0"/>
          <w:numId w:val="9"/>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71">
      <w:pPr>
        <w:numPr>
          <w:ilvl w:val="1"/>
          <w:numId w:val="9"/>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6">
      <w:pPr>
        <w:numPr>
          <w:ilvl w:val="2"/>
          <w:numId w:val="9"/>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r w:rsidDel="00000000" w:rsidR="00000000" w:rsidRPr="00000000">
        <w:rPr>
          <w:rtl w:val="0"/>
        </w:rPr>
      </w:r>
    </w:p>
    <w:p w:rsidR="00000000" w:rsidDel="00000000" w:rsidP="00000000" w:rsidRDefault="00000000" w:rsidRPr="00000000" w14:paraId="00000177">
      <w:pPr>
        <w:numPr>
          <w:ilvl w:val="2"/>
          <w:numId w:val="9"/>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8">
      <w:pPr>
        <w:numPr>
          <w:ilvl w:val="2"/>
          <w:numId w:val="9"/>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r w:rsidDel="00000000" w:rsidR="00000000" w:rsidRPr="00000000">
        <w:rPr>
          <w:rtl w:val="0"/>
        </w:rPr>
      </w:r>
    </w:p>
    <w:p w:rsidR="00000000" w:rsidDel="00000000" w:rsidP="00000000" w:rsidRDefault="00000000" w:rsidRPr="00000000" w14:paraId="00000179">
      <w:pPr>
        <w:numPr>
          <w:ilvl w:val="2"/>
          <w:numId w:val="9"/>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r w:rsidDel="00000000" w:rsidR="00000000" w:rsidRPr="00000000">
        <w:rPr>
          <w:rtl w:val="0"/>
        </w:rPr>
      </w:r>
    </w:p>
    <w:p w:rsidR="00000000" w:rsidDel="00000000" w:rsidP="00000000" w:rsidRDefault="00000000" w:rsidRPr="00000000" w14:paraId="0000017A">
      <w:pPr>
        <w:pStyle w:val="Heading2"/>
        <w:numPr>
          <w:ilvl w:val="1"/>
          <w:numId w:val="9"/>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0">
      <w:pPr>
        <w:pStyle w:val="Heading2"/>
        <w:numPr>
          <w:ilvl w:val="0"/>
          <w:numId w:val="9"/>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5">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6">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7">
      <w:pPr>
        <w:numPr>
          <w:ilvl w:val="0"/>
          <w:numId w:val="20"/>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8">
      <w:pPr>
        <w:numPr>
          <w:ilvl w:val="0"/>
          <w:numId w:val="20"/>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9">
      <w:pPr>
        <w:numPr>
          <w:ilvl w:val="0"/>
          <w:numId w:val="20"/>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A">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8C">
      <w:pPr>
        <w:numPr>
          <w:ilvl w:val="1"/>
          <w:numId w:val="23"/>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E">
      <w:pPr>
        <w:numPr>
          <w:ilvl w:val="1"/>
          <w:numId w:val="23"/>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2">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3">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4">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5">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6">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7">
      <w:pPr>
        <w:numPr>
          <w:ilvl w:val="2"/>
          <w:numId w:val="23"/>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A">
      <w:pPr>
        <w:numPr>
          <w:ilvl w:val="1"/>
          <w:numId w:val="23"/>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sz w:val="24"/>
          <w:szCs w:val="24"/>
          <w:rtl w:val="0"/>
        </w:rPr>
        <w:t xml:space="preserve">Sexual Abuse </w:t>
      </w:r>
      <w:r w:rsidDel="00000000" w:rsidR="00000000" w:rsidRPr="00000000">
        <w:rPr>
          <w:rFonts w:ascii="Calibri" w:cs="Calibri" w:eastAsia="Calibri" w:hAnsi="Calibri"/>
          <w:sz w:val="24"/>
          <w:szCs w:val="24"/>
          <w:rtl w:val="0"/>
        </w:rPr>
        <w:t xml:space="preserve">Involves forcing, causing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C">
      <w:pPr>
        <w:numPr>
          <w:ilvl w:val="2"/>
          <w:numId w:val="23"/>
        </w:numPr>
        <w:tabs>
          <w:tab w:val="left" w:leader="none" w:pos="999"/>
          <w:tab w:val="left" w:leader="none" w:pos="1000"/>
        </w:tabs>
        <w:spacing w:line="273" w:lineRule="auto"/>
        <w:ind w:left="1000" w:right="507" w:hanging="360"/>
        <w:jc w:val="both"/>
        <w:rPr/>
      </w:pPr>
      <w:r w:rsidDel="00000000" w:rsidR="00000000" w:rsidRPr="00000000">
        <w:rPr>
          <w:rFonts w:ascii="Calibri" w:cs="Calibri" w:eastAsia="Calibri" w:hAnsi="Calibri"/>
          <w:sz w:val="24"/>
          <w:szCs w:val="24"/>
          <w:rtl w:val="0"/>
        </w:rPr>
        <w:t xml:space="preserve">The activities may involve 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9D">
      <w:pPr>
        <w:numPr>
          <w:ilvl w:val="2"/>
          <w:numId w:val="23"/>
        </w:numPr>
        <w:tabs>
          <w:tab w:val="left" w:leader="none" w:pos="999"/>
          <w:tab w:val="left" w:leader="none" w:pos="1000"/>
        </w:tabs>
        <w:spacing w:before="1" w:line="273" w:lineRule="auto"/>
        <w:ind w:left="1000" w:right="613" w:hanging="360"/>
        <w:jc w:val="both"/>
        <w:rPr/>
      </w:pPr>
      <w:r w:rsidDel="00000000" w:rsidR="00000000" w:rsidRPr="00000000">
        <w:rPr>
          <w:rFonts w:ascii="Calibri" w:cs="Calibri" w:eastAsia="Calibri" w:hAnsi="Calibri"/>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9E">
      <w:pPr>
        <w:numPr>
          <w:ilvl w:val="2"/>
          <w:numId w:val="23"/>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9F">
      <w:pPr>
        <w:numPr>
          <w:ilvl w:val="2"/>
          <w:numId w:val="23"/>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grooming a child in preparation for abuse (including via the internet). </w:t>
      </w:r>
      <w:r w:rsidDel="00000000" w:rsidR="00000000" w:rsidRPr="00000000">
        <w:rPr>
          <w:rtl w:val="0"/>
        </w:rPr>
      </w:r>
    </w:p>
    <w:p w:rsidR="00000000" w:rsidDel="00000000" w:rsidP="00000000" w:rsidRDefault="00000000" w:rsidRPr="00000000" w14:paraId="000001A0">
      <w:pPr>
        <w:spacing w:before="189" w:line="273" w:lineRule="auto"/>
        <w:ind w:left="220" w:right="491"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be sexually abused within the family, institutional or in community settings and are statistically more likely to know their abuser than not. Sexual abuse is not solely perpetrated by adult males. Women can also commit acts of sexual abuse, as can other children. </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2">
      <w:pPr>
        <w:numPr>
          <w:ilvl w:val="1"/>
          <w:numId w:val="23"/>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4">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5">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6">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7">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8">
      <w:pPr>
        <w:numPr>
          <w:ilvl w:val="2"/>
          <w:numId w:val="2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A">
      <w:pPr>
        <w:pStyle w:val="Heading2"/>
        <w:numPr>
          <w:ilvl w:val="0"/>
          <w:numId w:val="9"/>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B">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AC">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F">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B0">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B1">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2">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r w:rsidDel="00000000" w:rsidR="00000000" w:rsidRPr="00000000">
        <w:rPr>
          <w:rtl w:val="0"/>
        </w:rPr>
      </w:r>
    </w:p>
    <w:p w:rsidR="00000000" w:rsidDel="00000000" w:rsidP="00000000" w:rsidRDefault="00000000" w:rsidRPr="00000000" w14:paraId="000001B3">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4">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5">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6">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7">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8">
      <w:pPr>
        <w:numPr>
          <w:ilvl w:val="0"/>
          <w:numId w:val="11"/>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B">
      <w:pPr>
        <w:pStyle w:val="Heading2"/>
        <w:numPr>
          <w:ilvl w:val="0"/>
          <w:numId w:val="9"/>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2">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3">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4">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r w:rsidDel="00000000" w:rsidR="00000000" w:rsidRPr="00000000">
        <w:rPr>
          <w:rtl w:val="0"/>
        </w:rPr>
      </w:r>
    </w:p>
    <w:p w:rsidR="00000000" w:rsidDel="00000000" w:rsidP="00000000" w:rsidRDefault="00000000" w:rsidRPr="00000000" w14:paraId="000001C5">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r w:rsidDel="00000000" w:rsidR="00000000" w:rsidRPr="00000000">
        <w:rPr>
          <w:rtl w:val="0"/>
        </w:rPr>
      </w:r>
    </w:p>
    <w:p w:rsidR="00000000" w:rsidDel="00000000" w:rsidP="00000000" w:rsidRDefault="00000000" w:rsidRPr="00000000" w14:paraId="000001C6">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r w:rsidDel="00000000" w:rsidR="00000000" w:rsidRPr="00000000">
        <w:rPr>
          <w:rtl w:val="0"/>
        </w:rPr>
      </w:r>
    </w:p>
    <w:p w:rsidR="00000000" w:rsidDel="00000000" w:rsidP="00000000" w:rsidRDefault="00000000" w:rsidRPr="00000000" w14:paraId="000001C7">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r w:rsidDel="00000000" w:rsidR="00000000" w:rsidRPr="00000000">
        <w:rPr>
          <w:rtl w:val="0"/>
        </w:rPr>
      </w:r>
    </w:p>
    <w:p w:rsidR="00000000" w:rsidDel="00000000" w:rsidP="00000000" w:rsidRDefault="00000000" w:rsidRPr="00000000" w14:paraId="000001C8">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r w:rsidDel="00000000" w:rsidR="00000000" w:rsidRPr="00000000">
        <w:rPr>
          <w:rtl w:val="0"/>
        </w:rPr>
      </w:r>
    </w:p>
    <w:p w:rsidR="00000000" w:rsidDel="00000000" w:rsidP="00000000" w:rsidRDefault="00000000" w:rsidRPr="00000000" w14:paraId="000001C9">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r w:rsidDel="00000000" w:rsidR="00000000" w:rsidRPr="00000000">
        <w:rPr>
          <w:rtl w:val="0"/>
        </w:rPr>
      </w:r>
    </w:p>
    <w:p w:rsidR="00000000" w:rsidDel="00000000" w:rsidP="00000000" w:rsidRDefault="00000000" w:rsidRPr="00000000" w14:paraId="000001CA">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r w:rsidDel="00000000" w:rsidR="00000000" w:rsidRPr="00000000">
        <w:rPr>
          <w:rtl w:val="0"/>
        </w:rPr>
      </w:r>
    </w:p>
    <w:p w:rsidR="00000000" w:rsidDel="00000000" w:rsidP="00000000" w:rsidRDefault="00000000" w:rsidRPr="00000000" w14:paraId="000001CB">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r w:rsidDel="00000000" w:rsidR="00000000" w:rsidRPr="00000000">
        <w:rPr>
          <w:rtl w:val="0"/>
        </w:rPr>
      </w:r>
    </w:p>
    <w:p w:rsidR="00000000" w:rsidDel="00000000" w:rsidP="00000000" w:rsidRDefault="00000000" w:rsidRPr="00000000" w14:paraId="000001CC">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r w:rsidDel="00000000" w:rsidR="00000000" w:rsidRPr="00000000">
        <w:rPr>
          <w:rtl w:val="0"/>
        </w:rPr>
      </w:r>
    </w:p>
    <w:p w:rsidR="00000000" w:rsidDel="00000000" w:rsidP="00000000" w:rsidRDefault="00000000" w:rsidRPr="00000000" w14:paraId="000001CD">
      <w:pPr>
        <w:numPr>
          <w:ilvl w:val="0"/>
          <w:numId w:val="2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F">
      <w:pPr>
        <w:pStyle w:val="Heading2"/>
        <w:numPr>
          <w:ilvl w:val="0"/>
          <w:numId w:val="9"/>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5">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6">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7">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9">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E">
      <w:pPr>
        <w:numPr>
          <w:ilvl w:val="0"/>
          <w:numId w:val="19"/>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DF">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E0">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E1">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2">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3">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4">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5">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B">
      <w:pPr>
        <w:pStyle w:val="Heading2"/>
        <w:numPr>
          <w:ilvl w:val="0"/>
          <w:numId w:val="14"/>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ED">
      <w:pPr>
        <w:numPr>
          <w:ilvl w:val="0"/>
          <w:numId w:val="12"/>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r w:rsidDel="00000000" w:rsidR="00000000" w:rsidRPr="00000000">
        <w:rPr>
          <w:rtl w:val="0"/>
        </w:rPr>
      </w:r>
    </w:p>
    <w:p w:rsidR="00000000" w:rsidDel="00000000" w:rsidP="00000000" w:rsidRDefault="00000000" w:rsidRPr="00000000" w14:paraId="000001EE">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r w:rsidDel="00000000" w:rsidR="00000000" w:rsidRPr="00000000">
        <w:rPr>
          <w:rtl w:val="0"/>
        </w:rPr>
      </w:r>
    </w:p>
    <w:p w:rsidR="00000000" w:rsidDel="00000000" w:rsidP="00000000" w:rsidRDefault="00000000" w:rsidRPr="00000000" w14:paraId="000001EF">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F0">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r w:rsidDel="00000000" w:rsidR="00000000" w:rsidRPr="00000000">
        <w:rPr>
          <w:rtl w:val="0"/>
        </w:rPr>
      </w:r>
    </w:p>
    <w:p w:rsidR="00000000" w:rsidDel="00000000" w:rsidP="00000000" w:rsidRDefault="00000000" w:rsidRPr="00000000" w14:paraId="000001F1">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2">
      <w:pPr>
        <w:numPr>
          <w:ilvl w:val="0"/>
          <w:numId w:val="1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3">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4">
      <w:pPr>
        <w:numPr>
          <w:ilvl w:val="0"/>
          <w:numId w:val="12"/>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8">
      <w:pPr>
        <w:pStyle w:val="Heading2"/>
        <w:numPr>
          <w:ilvl w:val="1"/>
          <w:numId w:val="14"/>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A">
      <w:pPr>
        <w:numPr>
          <w:ilvl w:val="2"/>
          <w:numId w:val="14"/>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r w:rsidDel="00000000" w:rsidR="00000000" w:rsidRPr="00000000">
        <w:rPr>
          <w:rtl w:val="0"/>
        </w:rPr>
      </w:r>
    </w:p>
    <w:p w:rsidR="00000000" w:rsidDel="00000000" w:rsidP="00000000" w:rsidRDefault="00000000" w:rsidRPr="00000000" w14:paraId="000001FB">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r w:rsidDel="00000000" w:rsidR="00000000" w:rsidRPr="00000000">
        <w:rPr>
          <w:rtl w:val="0"/>
        </w:rPr>
      </w:r>
    </w:p>
    <w:p w:rsidR="00000000" w:rsidDel="00000000" w:rsidP="00000000" w:rsidRDefault="00000000" w:rsidRPr="00000000" w14:paraId="000001FC">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r w:rsidDel="00000000" w:rsidR="00000000" w:rsidRPr="00000000">
        <w:rPr>
          <w:rtl w:val="0"/>
        </w:rPr>
      </w:r>
    </w:p>
    <w:p w:rsidR="00000000" w:rsidDel="00000000" w:rsidP="00000000" w:rsidRDefault="00000000" w:rsidRPr="00000000" w14:paraId="000001FD">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r w:rsidDel="00000000" w:rsidR="00000000" w:rsidRPr="00000000">
        <w:rPr>
          <w:rtl w:val="0"/>
        </w:rPr>
      </w:r>
    </w:p>
    <w:p w:rsidR="00000000" w:rsidDel="00000000" w:rsidP="00000000" w:rsidRDefault="00000000" w:rsidRPr="00000000" w14:paraId="000001FE">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r w:rsidDel="00000000" w:rsidR="00000000" w:rsidRPr="00000000">
        <w:rPr>
          <w:rtl w:val="0"/>
        </w:rPr>
      </w:r>
    </w:p>
    <w:p w:rsidR="00000000" w:rsidDel="00000000" w:rsidP="00000000" w:rsidRDefault="00000000" w:rsidRPr="00000000" w14:paraId="000001FF">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r w:rsidDel="00000000" w:rsidR="00000000" w:rsidRPr="00000000">
        <w:rPr>
          <w:rtl w:val="0"/>
        </w:rPr>
      </w:r>
    </w:p>
    <w:p w:rsidR="00000000" w:rsidDel="00000000" w:rsidP="00000000" w:rsidRDefault="00000000" w:rsidRPr="00000000" w14:paraId="00000200">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r w:rsidDel="00000000" w:rsidR="00000000" w:rsidRPr="00000000">
        <w:rPr>
          <w:rtl w:val="0"/>
        </w:rPr>
      </w:r>
    </w:p>
    <w:p w:rsidR="00000000" w:rsidDel="00000000" w:rsidP="00000000" w:rsidRDefault="00000000" w:rsidRPr="00000000" w14:paraId="00000201">
      <w:pPr>
        <w:numPr>
          <w:ilvl w:val="2"/>
          <w:numId w:val="14"/>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3">
      <w:pPr>
        <w:pStyle w:val="Heading2"/>
        <w:numPr>
          <w:ilvl w:val="1"/>
          <w:numId w:val="14"/>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7">
      <w:pPr>
        <w:numPr>
          <w:ilvl w:val="2"/>
          <w:numId w:val="14"/>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r w:rsidDel="00000000" w:rsidR="00000000" w:rsidRPr="00000000">
        <w:rPr>
          <w:rtl w:val="0"/>
        </w:rPr>
      </w:r>
    </w:p>
    <w:p w:rsidR="00000000" w:rsidDel="00000000" w:rsidP="00000000" w:rsidRDefault="00000000" w:rsidRPr="00000000" w14:paraId="00000208">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r w:rsidDel="00000000" w:rsidR="00000000" w:rsidRPr="00000000">
        <w:rPr>
          <w:rtl w:val="0"/>
        </w:rPr>
      </w:r>
    </w:p>
    <w:p w:rsidR="00000000" w:rsidDel="00000000" w:rsidP="00000000" w:rsidRDefault="00000000" w:rsidRPr="00000000" w14:paraId="00000209">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r w:rsidDel="00000000" w:rsidR="00000000" w:rsidRPr="00000000">
        <w:rPr>
          <w:rtl w:val="0"/>
        </w:rPr>
      </w:r>
    </w:p>
    <w:p w:rsidR="00000000" w:rsidDel="00000000" w:rsidP="00000000" w:rsidRDefault="00000000" w:rsidRPr="00000000" w14:paraId="0000020A">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0C">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r w:rsidDel="00000000" w:rsidR="00000000" w:rsidRPr="00000000">
        <w:rPr>
          <w:rtl w:val="0"/>
        </w:rPr>
      </w:r>
    </w:p>
    <w:p w:rsidR="00000000" w:rsidDel="00000000" w:rsidP="00000000" w:rsidRDefault="00000000" w:rsidRPr="00000000" w14:paraId="0000020D">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r w:rsidDel="00000000" w:rsidR="00000000" w:rsidRPr="00000000">
        <w:rPr>
          <w:rtl w:val="0"/>
        </w:rPr>
      </w:r>
    </w:p>
    <w:p w:rsidR="00000000" w:rsidDel="00000000" w:rsidP="00000000" w:rsidRDefault="00000000" w:rsidRPr="00000000" w14:paraId="0000020E">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r w:rsidDel="00000000" w:rsidR="00000000" w:rsidRPr="00000000">
        <w:rPr>
          <w:rtl w:val="0"/>
        </w:rPr>
      </w:r>
    </w:p>
    <w:p w:rsidR="00000000" w:rsidDel="00000000" w:rsidP="00000000" w:rsidRDefault="00000000" w:rsidRPr="00000000" w14:paraId="0000020F">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11">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r w:rsidDel="00000000" w:rsidR="00000000" w:rsidRPr="00000000">
        <w:rPr>
          <w:rtl w:val="0"/>
        </w:rPr>
      </w:r>
    </w:p>
    <w:p w:rsidR="00000000" w:rsidDel="00000000" w:rsidP="00000000" w:rsidRDefault="00000000" w:rsidRPr="00000000" w14:paraId="00000212">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r w:rsidDel="00000000" w:rsidR="00000000" w:rsidRPr="00000000">
        <w:rPr>
          <w:rtl w:val="0"/>
        </w:rPr>
      </w:r>
    </w:p>
    <w:p w:rsidR="00000000" w:rsidDel="00000000" w:rsidP="00000000" w:rsidRDefault="00000000" w:rsidRPr="00000000" w14:paraId="00000213">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1">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2">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19">
      <w:pPr>
        <w:numPr>
          <w:ilvl w:val="0"/>
          <w:numId w:val="14"/>
        </w:numPr>
        <w:tabs>
          <w:tab w:val="left" w:leader="none" w:pos="621"/>
        </w:tabs>
        <w:spacing w:line="246" w:lineRule="auto"/>
        <w:ind w:left="220" w:right="445" w:hanging="459"/>
        <w:jc w:val="both"/>
        <w:rPr/>
      </w:pPr>
      <w:r w:rsidDel="00000000" w:rsidR="00000000" w:rsidRPr="00000000">
        <w:rPr>
          <w:rFonts w:ascii="Calibri" w:cs="Calibri" w:eastAsia="Calibri" w:hAnsi="Calibri"/>
          <w:b w:val="1"/>
          <w:bCs w:val="1"/>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A">
      <w:pPr>
        <w:tabs>
          <w:tab w:val="left" w:leader="none" w:pos="621"/>
        </w:tabs>
        <w:spacing w:line="246" w:lineRule="auto"/>
        <w:ind w:left="220" w:right="44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Witchampton CofE First School pays full regard to the statutory guidance for schools and colleges; Keeping Safe in Education 2026- Part three, Safer recruitment.</w:t>
      </w:r>
    </w:p>
    <w:p w:rsidR="00000000" w:rsidDel="00000000" w:rsidP="00000000" w:rsidRDefault="00000000" w:rsidRPr="00000000" w14:paraId="0000021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C">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1D">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E">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1F">
      <w:pP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0">
      <w:pPr>
        <w:spacing w:before="1"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changes, underpinned by regulations, the following will apply:</w:t>
      </w:r>
    </w:p>
    <w:p w:rsidR="00000000" w:rsidDel="00000000" w:rsidP="00000000" w:rsidRDefault="00000000" w:rsidRPr="00000000" w14:paraId="00000221">
      <w:pPr>
        <w:spacing w:before="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2">
      <w:pPr>
        <w:numPr>
          <w:ilvl w:val="0"/>
          <w:numId w:val="25"/>
        </w:numPr>
        <w:tabs>
          <w:tab w:val="left" w:leader="none" w:pos="1299"/>
          <w:tab w:val="left" w:leader="none" w:pos="1300"/>
        </w:tabs>
        <w:spacing w:line="246" w:lineRule="auto"/>
        <w:ind w:left="1300" w:right="353" w:hanging="360"/>
        <w:jc w:val="both"/>
        <w:rPr/>
      </w:pPr>
      <w:r w:rsidDel="00000000" w:rsidR="00000000" w:rsidRPr="00000000">
        <w:rPr>
          <w:rFonts w:ascii="Calibri" w:cs="Calibri" w:eastAsia="Calibri" w:hAnsi="Calibri"/>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tl w:val="0"/>
        </w:rPr>
      </w:r>
    </w:p>
    <w:p w:rsidR="00000000" w:rsidDel="00000000" w:rsidP="00000000" w:rsidRDefault="00000000" w:rsidRPr="00000000" w14:paraId="00000223">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numPr>
          <w:ilvl w:val="0"/>
          <w:numId w:val="25"/>
        </w:numPr>
        <w:tabs>
          <w:tab w:val="left" w:leader="none" w:pos="1299"/>
          <w:tab w:val="left" w:leader="none" w:pos="1300"/>
        </w:tabs>
        <w:spacing w:before="1" w:line="246" w:lineRule="auto"/>
        <w:ind w:left="1300" w:right="820" w:hanging="360"/>
        <w:jc w:val="both"/>
        <w:rPr/>
      </w:pPr>
      <w:r w:rsidDel="00000000" w:rsidR="00000000" w:rsidRPr="00000000">
        <w:rPr>
          <w:rFonts w:ascii="Calibri" w:cs="Calibri" w:eastAsia="Calibri" w:hAnsi="Calibri"/>
          <w:sz w:val="24"/>
          <w:szCs w:val="24"/>
          <w:rtl w:val="0"/>
        </w:rPr>
        <w:t xml:space="preserve">Our school is committed to keeping an up to date Single Central record which details a range of checks carried out on our staff.</w:t>
      </w:r>
      <w:r w:rsidDel="00000000" w:rsidR="00000000" w:rsidRPr="00000000">
        <w:rPr>
          <w:rtl w:val="0"/>
        </w:rPr>
      </w:r>
    </w:p>
    <w:p w:rsidR="00000000" w:rsidDel="00000000" w:rsidP="00000000" w:rsidRDefault="00000000" w:rsidRPr="00000000" w14:paraId="00000225">
      <w:pP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6">
      <w:pPr>
        <w:numPr>
          <w:ilvl w:val="0"/>
          <w:numId w:val="25"/>
        </w:numPr>
        <w:tabs>
          <w:tab w:val="left" w:leader="none" w:pos="1299"/>
          <w:tab w:val="left" w:leader="none" w:pos="1300"/>
        </w:tabs>
        <w:spacing w:line="246" w:lineRule="auto"/>
        <w:ind w:left="1300" w:right="633" w:hanging="360"/>
        <w:jc w:val="both"/>
        <w:rPr/>
      </w:pPr>
      <w:r w:rsidDel="00000000" w:rsidR="00000000" w:rsidRPr="00000000">
        <w:rPr>
          <w:rFonts w:ascii="Calibri" w:cs="Calibri" w:eastAsia="Calibri" w:hAnsi="Calibri"/>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7">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8">
      <w:pPr>
        <w:numPr>
          <w:ilvl w:val="0"/>
          <w:numId w:val="25"/>
        </w:numPr>
        <w:tabs>
          <w:tab w:val="left" w:leader="none" w:pos="1299"/>
          <w:tab w:val="left" w:leader="none" w:pos="1300"/>
        </w:tabs>
        <w:ind w:left="1300" w:hanging="360"/>
        <w:jc w:val="both"/>
        <w:rPr/>
      </w:pPr>
      <w:r w:rsidDel="00000000" w:rsidR="00000000" w:rsidRPr="00000000">
        <w:rPr>
          <w:rFonts w:ascii="Calibri" w:cs="Calibri" w:eastAsia="Calibri" w:hAnsi="Calibri"/>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9">
      <w:pPr>
        <w:spacing w:before="7"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A">
      <w:pPr>
        <w:numPr>
          <w:ilvl w:val="0"/>
          <w:numId w:val="25"/>
        </w:numPr>
        <w:tabs>
          <w:tab w:val="left" w:leader="none" w:pos="1299"/>
          <w:tab w:val="left" w:leader="none" w:pos="1300"/>
        </w:tabs>
        <w:spacing w:line="246" w:lineRule="auto"/>
        <w:ind w:left="1300" w:right="1060" w:hanging="360"/>
        <w:jc w:val="both"/>
        <w:rPr/>
      </w:pPr>
      <w:r w:rsidDel="00000000" w:rsidR="00000000" w:rsidRPr="00000000">
        <w:rPr>
          <w:rFonts w:ascii="Calibri" w:cs="Calibri" w:eastAsia="Calibri" w:hAnsi="Calibri"/>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B">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numPr>
          <w:ilvl w:val="0"/>
          <w:numId w:val="25"/>
        </w:numPr>
        <w:tabs>
          <w:tab w:val="left" w:leader="none" w:pos="1299"/>
          <w:tab w:val="left" w:leader="none" w:pos="1300"/>
        </w:tabs>
        <w:spacing w:line="246" w:lineRule="auto"/>
        <w:ind w:left="1300" w:right="460" w:hanging="360"/>
        <w:jc w:val="both"/>
        <w:rPr/>
      </w:pPr>
      <w:r w:rsidDel="00000000" w:rsidR="00000000" w:rsidRPr="00000000">
        <w:rPr>
          <w:rFonts w:ascii="Calibri" w:cs="Calibri" w:eastAsia="Calibri" w:hAnsi="Calibri"/>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2D">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E">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settings subject to the Early Years Foundation Stage (EYFS) Framework, staff and volunteers engaged in regulated activity must not be permitted to begin work under any circumstances until the school has physically received the full Enhanced DBS certificate with children’s barred list check. No exceptions, risk assessments or temporary supervision apply to EYFS provision.</w:t>
      </w:r>
    </w:p>
    <w:p w:rsidR="00000000" w:rsidDel="00000000" w:rsidP="00000000" w:rsidRDefault="00000000" w:rsidRPr="00000000" w14:paraId="0000022F">
      <w:pPr>
        <w:pBdr>
          <w:top w:space="0" w:sz="0" w:val="nil"/>
          <w:left w:space="0" w:sz="0" w:val="nil"/>
          <w:bottom w:space="0" w:sz="0" w:val="nil"/>
          <w:right w:space="0" w:sz="0" w:val="nil"/>
          <w:between w:space="0" w:sz="0" w:val="nil"/>
        </w:pBdr>
        <w:tabs>
          <w:tab w:val="left" w:leader="none" w:pos="1299"/>
          <w:tab w:val="left" w:leader="none" w:pos="1300"/>
        </w:tabs>
        <w:spacing w:line="246" w:lineRule="auto"/>
        <w:ind w:left="0" w:right="460"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1">
      <w:pPr>
        <w:pStyle w:val="Heading2"/>
        <w:numPr>
          <w:ilvl w:val="0"/>
          <w:numId w:val="14"/>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3">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4">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5">
        <w:r w:rsidDel="00000000" w:rsidR="00000000" w:rsidRPr="00000000">
          <w:rPr>
            <w:rFonts w:ascii="Calibri" w:cs="Calibri" w:eastAsia="Calibri" w:hAnsi="Calibri"/>
            <w:color w:val="000000"/>
            <w:sz w:val="24"/>
            <w:szCs w:val="24"/>
            <w:rtl w:val="0"/>
          </w:rPr>
          <w:t xml:space="preserve">(</w:t>
        </w:r>
      </w:hyperlink>
      <w:hyperlink r:id="rId16">
        <w:r w:rsidDel="00000000" w:rsidR="00000000" w:rsidRPr="00000000">
          <w:rPr>
            <w:rFonts w:ascii="Calibri" w:cs="Calibri" w:eastAsia="Calibri" w:hAnsi="Calibri"/>
            <w:sz w:val="24"/>
            <w:szCs w:val="24"/>
            <w:rtl w:val="0"/>
          </w:rPr>
          <w:t xml:space="preserve">2022</w:t>
        </w:r>
      </w:hyperlink>
      <w:hyperlink r:id="rId17">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w:t>
      </w:r>
      <w:r w:rsidDel="00000000" w:rsidR="00000000" w:rsidRPr="00000000">
        <w:rPr>
          <w:rFonts w:ascii="Calibri" w:cs="Calibri" w:eastAsia="Calibri" w:hAnsi="Calibri"/>
          <w:sz w:val="24"/>
          <w:szCs w:val="24"/>
          <w:rtl w:val="0"/>
        </w:rPr>
        <w:t xml:space="preserve">that information</w:t>
      </w:r>
      <w:r w:rsidDel="00000000" w:rsidR="00000000" w:rsidRPr="00000000">
        <w:rPr>
          <w:rFonts w:ascii="Calibri" w:cs="Calibri" w:eastAsia="Calibri" w:hAnsi="Calibri"/>
          <w:color w:val="000000"/>
          <w:sz w:val="24"/>
          <w:szCs w:val="24"/>
          <w:rtl w:val="0"/>
        </w:rPr>
        <w:t xml:space="preserve"> in this guidance regarding conduct, is known to all staff, visitors and volunteers who come into any Trust school. </w:t>
      </w:r>
      <w:hyperlink r:id="rId18">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6">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7">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8">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9">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A">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B">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3C">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3D">
      <w:pPr>
        <w:numPr>
          <w:ilvl w:val="0"/>
          <w:numId w:val="1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3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0">
      <w:pPr>
        <w:pStyle w:val="Heading2"/>
        <w:numPr>
          <w:ilvl w:val="0"/>
          <w:numId w:val="14"/>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19">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7">
      <w:pPr>
        <w:pStyle w:val="Heading2"/>
        <w:numPr>
          <w:ilvl w:val="0"/>
          <w:numId w:val="14"/>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4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5">
      <w:pPr>
        <w:pStyle w:val="Heading2"/>
        <w:numPr>
          <w:ilvl w:val="0"/>
          <w:numId w:val="14"/>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B">
      <w:pPr>
        <w:pStyle w:val="Heading2"/>
        <w:numPr>
          <w:ilvl w:val="0"/>
          <w:numId w:val="14"/>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5F">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0">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61">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2">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3">
      <w:pPr>
        <w:numPr>
          <w:ilvl w:val="0"/>
          <w:numId w:val="24"/>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6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E">
      <w:pPr>
        <w:pStyle w:val="Heading2"/>
        <w:numPr>
          <w:ilvl w:val="0"/>
          <w:numId w:val="14"/>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6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1">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2">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3">
      <w:pPr>
        <w:numPr>
          <w:ilvl w:val="0"/>
          <w:numId w:val="3"/>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5">
      <w:pPr>
        <w:pStyle w:val="Heading2"/>
        <w:numPr>
          <w:ilvl w:val="0"/>
          <w:numId w:val="14"/>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atWitchampton CofE First School</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2">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3">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4">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5">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6">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7">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9">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w:t>
      </w:r>
      <w:r w:rsidDel="00000000" w:rsidR="00000000" w:rsidRPr="00000000">
        <w:rPr>
          <w:rFonts w:ascii="Calibri" w:cs="Calibri" w:eastAsia="Calibri" w:hAnsi="Calibri"/>
          <w:sz w:val="24"/>
          <w:szCs w:val="24"/>
          <w:rtl w:val="0"/>
        </w:rPr>
        <w:t xml:space="preserve">Witchampton CofE First School</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E">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0">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8">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9">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A">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r w:rsidDel="00000000" w:rsidR="00000000" w:rsidRPr="00000000">
        <w:rPr>
          <w:rtl w:val="0"/>
        </w:rPr>
      </w:r>
    </w:p>
    <w:p w:rsidR="00000000" w:rsidDel="00000000" w:rsidP="00000000" w:rsidRDefault="00000000" w:rsidRPr="00000000" w14:paraId="0000029B">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r w:rsidDel="00000000" w:rsidR="00000000" w:rsidRPr="00000000">
        <w:rPr>
          <w:rtl w:val="0"/>
        </w:rPr>
      </w:r>
    </w:p>
    <w:p w:rsidR="00000000" w:rsidDel="00000000" w:rsidP="00000000" w:rsidRDefault="00000000" w:rsidRPr="00000000" w14:paraId="0000029C">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r w:rsidDel="00000000" w:rsidR="00000000" w:rsidRPr="00000000">
        <w:rPr>
          <w:rtl w:val="0"/>
        </w:rPr>
      </w:r>
    </w:p>
    <w:p w:rsidR="00000000" w:rsidDel="00000000" w:rsidP="00000000" w:rsidRDefault="00000000" w:rsidRPr="00000000" w14:paraId="0000029D">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r w:rsidDel="00000000" w:rsidR="00000000" w:rsidRPr="00000000">
        <w:rPr>
          <w:rtl w:val="0"/>
        </w:rPr>
      </w:r>
    </w:p>
    <w:p w:rsidR="00000000" w:rsidDel="00000000" w:rsidP="00000000" w:rsidRDefault="00000000" w:rsidRPr="00000000" w14:paraId="0000029E">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r w:rsidDel="00000000" w:rsidR="00000000" w:rsidRPr="00000000">
        <w:rPr>
          <w:rtl w:val="0"/>
        </w:rPr>
      </w:r>
    </w:p>
    <w:p w:rsidR="00000000" w:rsidDel="00000000" w:rsidP="00000000" w:rsidRDefault="00000000" w:rsidRPr="00000000" w14:paraId="0000029F">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A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2">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5">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2A6">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A7">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r w:rsidDel="00000000" w:rsidR="00000000" w:rsidRPr="00000000">
        <w:rPr>
          <w:rtl w:val="0"/>
        </w:rPr>
      </w:r>
    </w:p>
    <w:p w:rsidR="00000000" w:rsidDel="00000000" w:rsidP="00000000" w:rsidRDefault="00000000" w:rsidRPr="00000000" w14:paraId="000002A8">
      <w:pPr>
        <w:numPr>
          <w:ilvl w:val="2"/>
          <w:numId w:val="14"/>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4">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BE">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0">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C1">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3">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r w:rsidDel="00000000" w:rsidR="00000000" w:rsidRPr="00000000">
        <w:rPr>
          <w:rtl w:val="0"/>
        </w:rPr>
      </w:r>
    </w:p>
    <w:p w:rsidR="00000000" w:rsidDel="00000000" w:rsidP="00000000" w:rsidRDefault="00000000" w:rsidRPr="00000000" w14:paraId="000002C4">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r w:rsidDel="00000000" w:rsidR="00000000" w:rsidRPr="00000000">
        <w:rPr>
          <w:rtl w:val="0"/>
        </w:rPr>
      </w:r>
    </w:p>
    <w:p w:rsidR="00000000" w:rsidDel="00000000" w:rsidP="00000000" w:rsidRDefault="00000000" w:rsidRPr="00000000" w14:paraId="000002C5">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7">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8">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A">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C">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r w:rsidDel="00000000" w:rsidR="00000000" w:rsidRPr="00000000">
        <w:rPr>
          <w:rtl w:val="0"/>
        </w:rPr>
      </w:r>
    </w:p>
    <w:p w:rsidR="00000000" w:rsidDel="00000000" w:rsidP="00000000" w:rsidRDefault="00000000" w:rsidRPr="00000000" w14:paraId="000002CD">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r w:rsidDel="00000000" w:rsidR="00000000" w:rsidRPr="00000000">
        <w:rPr>
          <w:rtl w:val="0"/>
        </w:rPr>
      </w:r>
    </w:p>
    <w:p w:rsidR="00000000" w:rsidDel="00000000" w:rsidP="00000000" w:rsidRDefault="00000000" w:rsidRPr="00000000" w14:paraId="000002CE">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r w:rsidDel="00000000" w:rsidR="00000000" w:rsidRPr="00000000">
        <w:rPr>
          <w:rtl w:val="0"/>
        </w:rPr>
      </w:r>
    </w:p>
    <w:p w:rsidR="00000000" w:rsidDel="00000000" w:rsidP="00000000" w:rsidRDefault="00000000" w:rsidRPr="00000000" w14:paraId="000002CF">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r w:rsidDel="00000000" w:rsidR="00000000" w:rsidRPr="00000000">
        <w:rPr>
          <w:rtl w:val="0"/>
        </w:rPr>
      </w:r>
    </w:p>
    <w:p w:rsidR="00000000" w:rsidDel="00000000" w:rsidP="00000000" w:rsidRDefault="00000000" w:rsidRPr="00000000" w14:paraId="000002D0">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r w:rsidDel="00000000" w:rsidR="00000000" w:rsidRPr="00000000">
        <w:rPr>
          <w:rtl w:val="0"/>
        </w:rPr>
      </w:r>
    </w:p>
    <w:p w:rsidR="00000000" w:rsidDel="00000000" w:rsidP="00000000" w:rsidRDefault="00000000" w:rsidRPr="00000000" w14:paraId="000002D1">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1">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8">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2">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3">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DD">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DE">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DF">
      <w:pPr>
        <w:spacing w:before="82" w:line="246" w:lineRule="auto"/>
        <w:ind w:right="47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25.11 Prejudice-Based Harm</w:t>
      </w:r>
    </w:p>
    <w:p w:rsidR="00000000" w:rsidDel="00000000" w:rsidP="00000000" w:rsidRDefault="00000000" w:rsidRPr="00000000" w14:paraId="000002E0">
      <w:pPr>
        <w:spacing w:before="82" w:line="246" w:lineRule="auto"/>
        <w:ind w:right="47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w:t>
      </w:r>
      <w:r w:rsidDel="00000000" w:rsidR="00000000" w:rsidRPr="00000000">
        <w:rPr>
          <w:rFonts w:ascii="Calibri" w:cs="Calibri" w:eastAsia="Calibri" w:hAnsi="Calibri"/>
          <w:color w:val="303030"/>
          <w:sz w:val="24"/>
          <w:szCs w:val="24"/>
          <w:rtl w:val="0"/>
        </w:rPr>
        <w:t xml:space="preserve">recognise that children may experience prejudice-based harm including racism, faith-based prejudice, and other forms of discrimination and this could be a safeguarding harm in their own right, rather than treat it solely as behavioural or anti-bullying incident. Faith-targeted abuse and discriminatory behaviour severely impair a child’s welfare, mental health, and sense of physical and emotional safety. As a Trust we are committed to fostering an inclusive, anti-discriminatory culture as a core statutory safeguarding duty, requiring all staff to exercise professional curiosity, challenge inappropriate discriminatory attitudes, and report all concerns regarding prejudice-based harm.</w:t>
      </w:r>
      <w:r w:rsidDel="00000000" w:rsidR="00000000" w:rsidRPr="00000000">
        <w:rPr>
          <w:rtl w:val="0"/>
        </w:rPr>
      </w:r>
    </w:p>
    <w:p w:rsidR="00000000" w:rsidDel="00000000" w:rsidP="00000000" w:rsidRDefault="00000000" w:rsidRPr="00000000" w14:paraId="000002E1">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3">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C">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ED">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EE">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r w:rsidDel="00000000" w:rsidR="00000000" w:rsidRPr="00000000">
        <w:rPr>
          <w:rtl w:val="0"/>
        </w:rPr>
      </w:r>
    </w:p>
    <w:p w:rsidR="00000000" w:rsidDel="00000000" w:rsidP="00000000" w:rsidRDefault="00000000" w:rsidRPr="00000000" w14:paraId="000002EF">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r w:rsidDel="00000000" w:rsidR="00000000" w:rsidRPr="00000000">
        <w:rPr>
          <w:rtl w:val="0"/>
        </w:rPr>
      </w:r>
    </w:p>
    <w:p w:rsidR="00000000" w:rsidDel="00000000" w:rsidP="00000000" w:rsidRDefault="00000000" w:rsidRPr="00000000" w14:paraId="000002F0">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r w:rsidDel="00000000" w:rsidR="00000000" w:rsidRPr="00000000">
        <w:rPr>
          <w:rtl w:val="0"/>
        </w:rPr>
      </w:r>
    </w:p>
    <w:p w:rsidR="00000000" w:rsidDel="00000000" w:rsidP="00000000" w:rsidRDefault="00000000" w:rsidRPr="00000000" w14:paraId="000002F1">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r w:rsidDel="00000000" w:rsidR="00000000" w:rsidRPr="00000000">
        <w:rPr>
          <w:rtl w:val="0"/>
        </w:rPr>
      </w:r>
    </w:p>
    <w:p w:rsidR="00000000" w:rsidDel="00000000" w:rsidP="00000000" w:rsidRDefault="00000000" w:rsidRPr="00000000" w14:paraId="000002F2">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r w:rsidDel="00000000" w:rsidR="00000000" w:rsidRPr="00000000">
        <w:rPr>
          <w:rtl w:val="0"/>
        </w:rPr>
      </w:r>
    </w:p>
    <w:p w:rsidR="00000000" w:rsidDel="00000000" w:rsidP="00000000" w:rsidRDefault="00000000" w:rsidRPr="00000000" w14:paraId="000002F3">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4">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A">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B">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1">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302">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3">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9">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r w:rsidDel="00000000" w:rsidR="00000000" w:rsidRPr="00000000">
        <w:rPr>
          <w:rtl w:val="0"/>
        </w:rPr>
      </w:r>
    </w:p>
    <w:p w:rsidR="00000000" w:rsidDel="00000000" w:rsidP="00000000" w:rsidRDefault="00000000" w:rsidRPr="00000000" w14:paraId="0000030A">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30B">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3">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B">
      <w:pPr>
        <w:numPr>
          <w:ilvl w:val="0"/>
          <w:numId w:val="25"/>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1C">
      <w:pPr>
        <w:numPr>
          <w:ilvl w:val="0"/>
          <w:numId w:val="25"/>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9">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4">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2D">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5">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3">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5">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9">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A">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B">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3C">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D">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3F">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41">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3">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6">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7">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C">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4D">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4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5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5">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6">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Witchampton CofE First School </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27">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1">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2">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4">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5">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7">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9">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A">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B">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6C">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6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6E">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8">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A">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B">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D">
      <w:pPr>
        <w:pStyle w:val="Heading1"/>
        <w:spacing w:before="280" w:lineRule="auto"/>
        <w:ind w:firstLine="14478.00000000000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80">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A">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3">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2659068</wp:posOffset>
              </wp:positionH>
              <wp:positionV relativeFrom="paragraph">
                <wp:posOffset>9631363</wp:posOffset>
              </wp:positionV>
              <wp:extent cx="660400" cy="613410"/>
              <wp:effectExtent b="0" l="0" r="0" t="0"/>
              <wp:wrapNone/>
              <wp:docPr id="38" name=""/>
              <a:graphic>
                <a:graphicData uri="http://schemas.microsoft.com/office/word/2010/wordprocessingShape">
                  <wps:wsp>
                    <wps:cNvSpPr/>
                    <wps:cNvPr id="2" name="Shape 2"/>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258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2659068</wp:posOffset>
              </wp:positionH>
              <wp:positionV relativeFrom="paragraph">
                <wp:posOffset>9631363</wp:posOffset>
              </wp:positionV>
              <wp:extent cx="660400" cy="613410"/>
              <wp:effectExtent b="0" l="0" r="0" t="0"/>
              <wp:wrapNone/>
              <wp:docPr id="3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0400" cy="61341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2">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3">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4">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7">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8">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9">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10">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1">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2">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3">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14">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15">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6">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7">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8">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9">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0">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1">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22">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3">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24">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25">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26">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preventing-and-tackling-bullying" TargetMode="External"/><Relationship Id="rId22" Type="http://schemas.openxmlformats.org/officeDocument/2006/relationships/hyperlink" Target="https://www.dorsetcouncil.gov.uk/education-and-training/schools-and-learning/elective-home-education-ehe-information-for-parents.aspx" TargetMode="External"/><Relationship Id="rId21" Type="http://schemas.openxmlformats.org/officeDocument/2006/relationships/hyperlink" Target="https://pandorsetscp.trixonline.co.uk/chapter/children-missing-education-and-children-in-education-other-than-in-registered-schools?search=children%20missing%20education" TargetMode="External"/><Relationship Id="rId24" Type="http://schemas.openxmlformats.org/officeDocument/2006/relationships/hyperlink" Target="https://www.gov.uk/government/publications/child-sexual-exploitation-definition-and-guide-for-practitioners" TargetMode="External"/><Relationship Id="rId23" Type="http://schemas.openxmlformats.org/officeDocument/2006/relationships/hyperlink" Target="https://www.bcpcouncil.gov.uk/schools-and-learning/educating-your-child-at-home-elective-home-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contextualsafeguarding.org.uk/" TargetMode="External"/><Relationship Id="rId25" Type="http://schemas.openxmlformats.org/officeDocument/2006/relationships/hyperlink" Target="https://www.gov.uk/government/publications/serious-violence-strategy" TargetMode="External"/><Relationship Id="rId27" Type="http://schemas.openxmlformats.org/officeDocument/2006/relationships/hyperlink" Target="https://pandorsetscp.trixonline.co.uk/chapter/radicalisation-terrorist-and-extremist-ideology?search=prev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 Id="rId11" Type="http://schemas.openxmlformats.org/officeDocument/2006/relationships/hyperlink" Target="https://trixcms.trixonline.co.uk/api/assets/pandorsetscp/4dfa808a-636e-4655-9799-f9b7bf0cb832/dorset-multi-agency-resolution-and-escalation-procedure.pdf" TargetMode="External"/><Relationship Id="rId10" Type="http://schemas.openxmlformats.org/officeDocument/2006/relationships/footer" Target="footer2.xml"/><Relationship Id="rId13" Type="http://schemas.openxmlformats.org/officeDocument/2006/relationships/hyperlink" Target="http://www.safeguardinginschools.co.uk/wp-content/uploads/2015/10/Guidance-for-Safer-Working-Practices-2015-final1.pdf" TargetMode="External"/><Relationship Id="rId12" Type="http://schemas.openxmlformats.org/officeDocument/2006/relationships/hyperlink" Target="https://pdscp.co.uk/wp-content/uploads/2025/03/ESCALATION-PROCEDURE-JANUARY-2025.pdf"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www.safeguardinginschools.co.uk/wp-content/uploads/2015/10/Guidance-for-Safer-Working-Practices-2015-final1.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s://www.gov.uk/government/publications/use-of-reasonable-force-in-schools" TargetMode="External"/><Relationship Id="rId18" Type="http://schemas.openxmlformats.org/officeDocument/2006/relationships/hyperlink" Target="https://www.saferrecruitmentconsortium.org/_files/ugd/f576a8_0d079cbe69ea458e9e99fe462e44708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9xnyzvAL/5mjzPdELNHwNAFa8A==">CgMxLjAyCWguMzBqMHpsbDIOaC55NnQ0dTc3b21xeXYyDmguM2N4am16bGtyOHY1Mg5oLngwcnB3YzhlN3BhZzgAciExYlJ1STFTVDg5a1VNMUNxWUp2ckx2OWdFQlBHNk9aS0g=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